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4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“Dostawa i montaż mikroinstalacji PV o mocy do 50 kWp z możliwością magazynowania, </w:t>
              <w:br w:type="textWrapping"/>
              <w:t xml:space="preserve">przyłącze nr 1”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………………………………………………………………………………..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…………………………………………………………………………..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mebmJzfEN/1IHB/XdOsoZ+ACHA==">CgMxLjA4AHIhMWlfZlB0M0lBMHV2QW1DVV9DZXNRUF9wZ3M1N2ZRVmlv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